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7F" w:rsidRDefault="008055B0">
      <w:pPr>
        <w:pStyle w:val="a5"/>
        <w:framePr w:wrap="none" w:vAnchor="page" w:hAnchor="page" w:x="7810" w:y="138"/>
        <w:shd w:val="clear" w:color="auto" w:fill="auto"/>
        <w:spacing w:line="140" w:lineRule="exact"/>
      </w:pPr>
      <w:r>
        <w:t>I</w:t>
      </w:r>
    </w:p>
    <w:p w:rsidR="006D687F" w:rsidRDefault="00335F43">
      <w:pPr>
        <w:framePr w:wrap="none" w:vAnchor="page" w:hAnchor="page" w:x="5780" w:y="91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60095" cy="772160"/>
            <wp:effectExtent l="0" t="0" r="1905" b="889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87F" w:rsidRPr="00335F43" w:rsidRDefault="008055B0">
      <w:pPr>
        <w:pStyle w:val="30"/>
        <w:framePr w:w="9408" w:h="2314" w:hRule="exact" w:wrap="none" w:vAnchor="page" w:hAnchor="page" w:x="1705" w:y="2062"/>
        <w:shd w:val="clear" w:color="auto" w:fill="auto"/>
        <w:spacing w:before="0" w:after="0" w:line="380" w:lineRule="exact"/>
        <w:ind w:left="5780"/>
        <w:rPr>
          <w:lang w:val="ru-RU"/>
        </w:rPr>
      </w:pPr>
      <w:r>
        <w:t>I</w:t>
      </w:r>
    </w:p>
    <w:p w:rsidR="006D687F" w:rsidRDefault="008055B0">
      <w:pPr>
        <w:pStyle w:val="10"/>
        <w:framePr w:w="9408" w:h="2314" w:hRule="exact" w:wrap="none" w:vAnchor="page" w:hAnchor="page" w:x="1705" w:y="2062"/>
        <w:shd w:val="clear" w:color="auto" w:fill="auto"/>
        <w:spacing w:before="0" w:after="95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6D687F" w:rsidRDefault="008055B0">
      <w:pPr>
        <w:pStyle w:val="10"/>
        <w:framePr w:w="9408" w:h="2314" w:hRule="exact" w:wrap="none" w:vAnchor="page" w:hAnchor="page" w:x="1705" w:y="2062"/>
        <w:shd w:val="clear" w:color="auto" w:fill="auto"/>
        <w:spacing w:before="0" w:after="239" w:line="278" w:lineRule="exact"/>
      </w:pPr>
      <w:bookmarkStart w:id="1" w:name="bookmark1"/>
      <w:r>
        <w:t>ХЬАЛХА-МАРТАН МУНИЦИПАЛЬНИ К1ОШТАН</w:t>
      </w:r>
      <w:r>
        <w:br/>
        <w:t>АДМИНИСТРАЦИ</w:t>
      </w:r>
      <w:bookmarkEnd w:id="1"/>
    </w:p>
    <w:p w:rsidR="006D687F" w:rsidRDefault="008055B0">
      <w:pPr>
        <w:pStyle w:val="10"/>
        <w:framePr w:w="9408" w:h="2314" w:hRule="exact" w:wrap="none" w:vAnchor="page" w:hAnchor="page" w:x="1705" w:y="2062"/>
        <w:shd w:val="clear" w:color="auto" w:fill="auto"/>
        <w:spacing w:before="0" w:after="0" w:line="280" w:lineRule="exact"/>
      </w:pPr>
      <w:bookmarkStart w:id="2" w:name="bookmark2"/>
      <w:r>
        <w:t>ПОСТАНОВЛЕНИЕ</w:t>
      </w:r>
      <w:bookmarkEnd w:id="2"/>
    </w:p>
    <w:p w:rsidR="006D687F" w:rsidRDefault="008055B0">
      <w:pPr>
        <w:pStyle w:val="40"/>
        <w:framePr w:wrap="none" w:vAnchor="page" w:hAnchor="page" w:x="1705" w:y="4944"/>
        <w:shd w:val="clear" w:color="auto" w:fill="auto"/>
        <w:tabs>
          <w:tab w:val="left" w:pos="1810"/>
          <w:tab w:val="left" w:pos="3677"/>
        </w:tabs>
        <w:spacing w:before="0" w:after="0" w:line="280" w:lineRule="exact"/>
        <w:ind w:right="3830"/>
      </w:pPr>
      <w:r>
        <w:t>14  03</w:t>
      </w:r>
      <w:r>
        <w:tab/>
        <w:t xml:space="preserve">г. </w:t>
      </w:r>
      <w:r>
        <w:t>Урус-Мартан</w:t>
      </w:r>
    </w:p>
    <w:p w:rsidR="006D687F" w:rsidRDefault="008055B0">
      <w:pPr>
        <w:pStyle w:val="a7"/>
        <w:framePr w:wrap="none" w:vAnchor="page" w:hAnchor="page" w:x="9961" w:y="4925"/>
        <w:shd w:val="clear" w:color="auto" w:fill="auto"/>
        <w:spacing w:line="360" w:lineRule="exact"/>
        <w:jc w:val="both"/>
      </w:pPr>
      <w:r>
        <w:rPr>
          <w:rStyle w:val="FranklinGothicBook14pt"/>
        </w:rPr>
        <w:t>№26</w:t>
      </w:r>
    </w:p>
    <w:p w:rsidR="006D687F" w:rsidRDefault="008055B0">
      <w:pPr>
        <w:pStyle w:val="10"/>
        <w:framePr w:w="9408" w:h="9350" w:hRule="exact" w:wrap="none" w:vAnchor="page" w:hAnchor="page" w:x="1705" w:y="5915"/>
        <w:shd w:val="clear" w:color="auto" w:fill="auto"/>
        <w:spacing w:before="0" w:after="304" w:line="280" w:lineRule="exact"/>
      </w:pPr>
      <w:bookmarkStart w:id="3" w:name="bookmark3"/>
      <w:r>
        <w:t>О проведении публичных слушаний</w:t>
      </w:r>
      <w:bookmarkEnd w:id="3"/>
    </w:p>
    <w:p w:rsidR="006D687F" w:rsidRDefault="008055B0">
      <w:pPr>
        <w:pStyle w:val="40"/>
        <w:framePr w:w="9408" w:h="9350" w:hRule="exact" w:wrap="none" w:vAnchor="page" w:hAnchor="page" w:x="1705" w:y="5915"/>
        <w:shd w:val="clear" w:color="auto" w:fill="auto"/>
        <w:spacing w:before="0" w:after="240" w:line="322" w:lineRule="exact"/>
        <w:ind w:firstLine="720"/>
      </w:pPr>
      <w:r>
        <w:t>В соответствии со статьей 3 Федерального закона от 10.01.2002 г. №7- ФЗ «Об охране окружающей среды», статьей 9 Федерального закона от 23.1 1.1995 г. № 174-ФЗ «Об экологической экспертизе» и положением «Об оценке воздействия намечаемой хозяйственной и иной</w:t>
      </w:r>
      <w:r>
        <w:t xml:space="preserve"> деятельности на окружающую среду в Российской Федерации», утвержденным приказом Министерства природных ресурсов и экологии РФ от 01.12.2020 г. № 999, статьей 28 Федерального закона РФ от 06. 10.2003 г. № 131-ФЗ «Об общих принципах организации местного сам</w:t>
      </w:r>
      <w:r>
        <w:t xml:space="preserve">оуправления в Российской Федерации» </w:t>
      </w:r>
      <w:r>
        <w:rPr>
          <w:rStyle w:val="43pt"/>
        </w:rPr>
        <w:t>постановляю:</w:t>
      </w:r>
    </w:p>
    <w:p w:rsidR="006D687F" w:rsidRDefault="008055B0">
      <w:pPr>
        <w:pStyle w:val="40"/>
        <w:framePr w:w="9408" w:h="9350" w:hRule="exact" w:wrap="none" w:vAnchor="page" w:hAnchor="page" w:x="1705" w:y="5915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244" w:line="322" w:lineRule="exact"/>
        <w:jc w:val="left"/>
      </w:pPr>
      <w:r>
        <w:t>Подготовить и провести общественные слушания по вопросу оценки воздействия на окружающую среду при освоении объемов (квот, лимитов) изъятия охотничьих ресурсов, предлагаемых к установлению федеральным Госуда</w:t>
      </w:r>
      <w:r>
        <w:t>рственным охотничьим надзором в период охоты 2023-2024 годов.</w:t>
      </w:r>
    </w:p>
    <w:p w:rsidR="006D687F" w:rsidRDefault="008055B0">
      <w:pPr>
        <w:pStyle w:val="40"/>
        <w:framePr w:w="9408" w:h="9350" w:hRule="exact" w:wrap="none" w:vAnchor="page" w:hAnchor="page" w:x="1705" w:y="5915"/>
        <w:numPr>
          <w:ilvl w:val="0"/>
          <w:numId w:val="1"/>
        </w:numPr>
        <w:shd w:val="clear" w:color="auto" w:fill="auto"/>
        <w:tabs>
          <w:tab w:val="left" w:pos="376"/>
        </w:tabs>
        <w:spacing w:before="0" w:after="240" w:line="317" w:lineRule="exact"/>
      </w:pPr>
      <w:r>
        <w:t>Утвердить состав комиссии по организации и проведению общественных слушаний, согласно приложению.</w:t>
      </w:r>
    </w:p>
    <w:p w:rsidR="006D687F" w:rsidRDefault="008055B0">
      <w:pPr>
        <w:pStyle w:val="40"/>
        <w:framePr w:w="9408" w:h="9350" w:hRule="exact" w:wrap="none" w:vAnchor="page" w:hAnchor="page" w:x="1705" w:y="5915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0" w:line="317" w:lineRule="exact"/>
      </w:pPr>
      <w:r>
        <w:t>Назначить проведение общественных слушаний с 10 марта 2023 г. по</w:t>
      </w:r>
    </w:p>
    <w:p w:rsidR="006D687F" w:rsidRDefault="008055B0">
      <w:pPr>
        <w:pStyle w:val="40"/>
        <w:framePr w:w="9408" w:h="9350" w:hRule="exact" w:wrap="none" w:vAnchor="page" w:hAnchor="page" w:x="1705" w:y="5915"/>
        <w:shd w:val="clear" w:color="auto" w:fill="auto"/>
        <w:tabs>
          <w:tab w:val="left" w:pos="4286"/>
          <w:tab w:val="left" w:pos="6624"/>
        </w:tabs>
        <w:spacing w:before="0" w:after="0" w:line="317" w:lineRule="exact"/>
      </w:pPr>
      <w:r>
        <w:t xml:space="preserve">10 апреля 2023 г. по адресу: </w:t>
      </w:r>
      <w:r>
        <w:t>ЧР. Урус-Мартановский муниципальный район, г. Урус-Мартан, в здании</w:t>
      </w:r>
      <w:r>
        <w:tab/>
        <w:t>администрации</w:t>
      </w:r>
      <w:r>
        <w:tab/>
        <w:t>Урус-Мартановского</w:t>
      </w:r>
    </w:p>
    <w:p w:rsidR="006D687F" w:rsidRDefault="008055B0">
      <w:pPr>
        <w:pStyle w:val="40"/>
        <w:framePr w:w="9408" w:h="9350" w:hRule="exact" w:wrap="none" w:vAnchor="page" w:hAnchor="page" w:x="1705" w:y="5915"/>
        <w:shd w:val="clear" w:color="auto" w:fill="auto"/>
        <w:spacing w:before="0" w:after="240" w:line="317" w:lineRule="exact"/>
      </w:pPr>
      <w:r>
        <w:t>муниципального района.</w:t>
      </w:r>
    </w:p>
    <w:p w:rsidR="006D687F" w:rsidRDefault="008055B0">
      <w:pPr>
        <w:pStyle w:val="40"/>
        <w:framePr w:w="9408" w:h="9350" w:hRule="exact" w:wrap="none" w:vAnchor="page" w:hAnchor="page" w:x="1705" w:y="5915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0" w:line="317" w:lineRule="exact"/>
      </w:pPr>
      <w:r>
        <w:t>Определить место нахождения комиссии по организации и проведению</w:t>
      </w:r>
    </w:p>
    <w:p w:rsidR="006D687F" w:rsidRDefault="008055B0">
      <w:pPr>
        <w:pStyle w:val="40"/>
        <w:framePr w:w="9408" w:h="9350" w:hRule="exact" w:wrap="none" w:vAnchor="page" w:hAnchor="page" w:x="1705" w:y="5915"/>
        <w:shd w:val="clear" w:color="auto" w:fill="auto"/>
        <w:tabs>
          <w:tab w:val="left" w:pos="2232"/>
          <w:tab w:val="left" w:pos="4286"/>
          <w:tab w:val="left" w:pos="6624"/>
        </w:tabs>
        <w:spacing w:before="0" w:after="0" w:line="317" w:lineRule="exact"/>
      </w:pPr>
      <w:r>
        <w:t>общественных</w:t>
      </w:r>
      <w:r>
        <w:tab/>
        <w:t>слушаний в</w:t>
      </w:r>
      <w:r>
        <w:tab/>
        <w:t>администрации</w:t>
      </w:r>
      <w:r>
        <w:tab/>
        <w:t>Урус-Мартановсвкого</w:t>
      </w:r>
    </w:p>
    <w:p w:rsidR="006D687F" w:rsidRDefault="008055B0">
      <w:pPr>
        <w:pStyle w:val="40"/>
        <w:framePr w:w="9408" w:h="9350" w:hRule="exact" w:wrap="none" w:vAnchor="page" w:hAnchor="page" w:x="1705" w:y="5915"/>
        <w:shd w:val="clear" w:color="auto" w:fill="auto"/>
        <w:spacing w:before="0" w:after="0" w:line="317" w:lineRule="exact"/>
      </w:pPr>
      <w:r>
        <w:t>муниципал</w:t>
      </w:r>
      <w:r>
        <w:t>ьного района, кабинет № 3-12, телефон 2-24-17, приемные часы с 9.00 до 17.00 часов, кроме выходных дней.</w:t>
      </w:r>
    </w:p>
    <w:p w:rsidR="006D687F" w:rsidRDefault="006D687F">
      <w:pPr>
        <w:rPr>
          <w:sz w:val="2"/>
          <w:szCs w:val="2"/>
        </w:rPr>
        <w:sectPr w:rsidR="006D68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687F" w:rsidRDefault="008055B0" w:rsidP="00335F43">
      <w:pPr>
        <w:pStyle w:val="40"/>
        <w:framePr w:w="9403" w:h="6939" w:hRule="exact" w:wrap="none" w:vAnchor="page" w:hAnchor="page" w:x="1707" w:y="1087"/>
        <w:shd w:val="clear" w:color="auto" w:fill="auto"/>
        <w:spacing w:before="0" w:after="244" w:line="326" w:lineRule="exact"/>
      </w:pPr>
      <w:r>
        <w:lastRenderedPageBreak/>
        <w:t>Замечания и предложения по оценке воздействия на окружающую среду при освоении объемов (квот, лимитов) изъятия охотничьих ресурсо</w:t>
      </w:r>
      <w:r>
        <w:t>в, предлагаемых к установлению федеральным государственным охотничьим надзором в период охоты от граждан и организаций, принимаются комиссией по месту ее нахождения, а также во время проведения общественных слушаний.</w:t>
      </w:r>
    </w:p>
    <w:p w:rsidR="006D687F" w:rsidRDefault="008055B0" w:rsidP="00335F43">
      <w:pPr>
        <w:pStyle w:val="40"/>
        <w:framePr w:w="9403" w:h="6939" w:hRule="exact" w:wrap="none" w:vAnchor="page" w:hAnchor="page" w:x="1707" w:y="1087"/>
        <w:numPr>
          <w:ilvl w:val="0"/>
          <w:numId w:val="1"/>
        </w:numPr>
        <w:shd w:val="clear" w:color="auto" w:fill="auto"/>
        <w:tabs>
          <w:tab w:val="left" w:pos="331"/>
        </w:tabs>
        <w:spacing w:before="0" w:after="240" w:line="322" w:lineRule="exact"/>
      </w:pPr>
      <w:r>
        <w:t>Настоящее постановление вступает в силу</w:t>
      </w:r>
      <w:r>
        <w:t xml:space="preserve"> со дня его подписания и подлежит размещению на официальном сайте администрации Урус- Мартановского муниципального района и информационно</w:t>
      </w:r>
      <w:r>
        <w:softHyphen/>
        <w:t>телекоммуникационной сети «Интернет».</w:t>
      </w:r>
    </w:p>
    <w:p w:rsidR="006D687F" w:rsidRDefault="008055B0" w:rsidP="00335F43">
      <w:pPr>
        <w:pStyle w:val="40"/>
        <w:framePr w:w="9403" w:h="6939" w:hRule="exact" w:wrap="none" w:vAnchor="page" w:hAnchor="page" w:x="1707" w:y="1087"/>
        <w:numPr>
          <w:ilvl w:val="0"/>
          <w:numId w:val="1"/>
        </w:numPr>
        <w:shd w:val="clear" w:color="auto" w:fill="auto"/>
        <w:tabs>
          <w:tab w:val="left" w:pos="331"/>
        </w:tabs>
        <w:spacing w:before="0" w:after="0" w:line="322" w:lineRule="exact"/>
      </w:pPr>
      <w:r>
        <w:t xml:space="preserve">Контроль за исполнением настоящего постановления возложить на заместителя главы </w:t>
      </w:r>
      <w:r>
        <w:t>администрации Абубакарова А.З.</w:t>
      </w:r>
    </w:p>
    <w:p w:rsidR="00335F43" w:rsidRDefault="00335F43" w:rsidP="00335F43">
      <w:pPr>
        <w:pStyle w:val="40"/>
        <w:framePr w:w="9403" w:h="6939" w:hRule="exact" w:wrap="none" w:vAnchor="page" w:hAnchor="page" w:x="1707" w:y="1087"/>
        <w:shd w:val="clear" w:color="auto" w:fill="auto"/>
        <w:tabs>
          <w:tab w:val="left" w:pos="331"/>
        </w:tabs>
        <w:spacing w:before="0" w:after="0" w:line="322" w:lineRule="exact"/>
      </w:pPr>
    </w:p>
    <w:p w:rsidR="00335F43" w:rsidRDefault="00335F43" w:rsidP="00335F43">
      <w:pPr>
        <w:pStyle w:val="40"/>
        <w:framePr w:w="9403" w:h="6939" w:hRule="exact" w:wrap="none" w:vAnchor="page" w:hAnchor="page" w:x="1707" w:y="1087"/>
        <w:shd w:val="clear" w:color="auto" w:fill="auto"/>
        <w:tabs>
          <w:tab w:val="left" w:pos="331"/>
        </w:tabs>
        <w:spacing w:before="0" w:after="0" w:line="322" w:lineRule="exact"/>
      </w:pPr>
    </w:p>
    <w:p w:rsidR="00335F43" w:rsidRDefault="00335F43" w:rsidP="00335F43">
      <w:pPr>
        <w:pStyle w:val="40"/>
        <w:framePr w:w="9403" w:h="6939" w:hRule="exact" w:wrap="none" w:vAnchor="page" w:hAnchor="page" w:x="1707" w:y="1087"/>
        <w:shd w:val="clear" w:color="auto" w:fill="auto"/>
        <w:tabs>
          <w:tab w:val="left" w:pos="331"/>
        </w:tabs>
        <w:spacing w:before="0" w:after="0" w:line="322" w:lineRule="exact"/>
      </w:pPr>
    </w:p>
    <w:p w:rsidR="00335F43" w:rsidRDefault="00335F43" w:rsidP="00335F43">
      <w:pPr>
        <w:pStyle w:val="40"/>
        <w:framePr w:w="9403" w:h="6939" w:hRule="exact" w:wrap="none" w:vAnchor="page" w:hAnchor="page" w:x="1707" w:y="1087"/>
        <w:shd w:val="clear" w:color="auto" w:fill="auto"/>
        <w:tabs>
          <w:tab w:val="left" w:pos="331"/>
        </w:tabs>
        <w:spacing w:before="0" w:after="0" w:line="322" w:lineRule="exact"/>
      </w:pPr>
    </w:p>
    <w:p w:rsidR="00335F43" w:rsidRDefault="00335F43" w:rsidP="00335F43">
      <w:pPr>
        <w:pStyle w:val="40"/>
        <w:framePr w:w="9403" w:h="6939" w:hRule="exact" w:wrap="none" w:vAnchor="page" w:hAnchor="page" w:x="1707" w:y="1087"/>
        <w:shd w:val="clear" w:color="auto" w:fill="auto"/>
        <w:tabs>
          <w:tab w:val="left" w:pos="331"/>
        </w:tabs>
        <w:spacing w:before="0" w:after="0" w:line="322" w:lineRule="exact"/>
      </w:pPr>
    </w:p>
    <w:p w:rsidR="00335F43" w:rsidRDefault="00335F43" w:rsidP="00335F43">
      <w:pPr>
        <w:pStyle w:val="40"/>
        <w:framePr w:w="9403" w:h="6939" w:hRule="exact" w:wrap="none" w:vAnchor="page" w:hAnchor="page" w:x="1707" w:y="1087"/>
        <w:shd w:val="clear" w:color="auto" w:fill="auto"/>
        <w:tabs>
          <w:tab w:val="left" w:pos="331"/>
        </w:tabs>
        <w:spacing w:before="0" w:after="0" w:line="322" w:lineRule="exac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Ш.А. Куцаев</w:t>
      </w:r>
    </w:p>
    <w:p w:rsidR="006D687F" w:rsidRDefault="008055B0">
      <w:pPr>
        <w:pStyle w:val="20"/>
        <w:framePr w:wrap="none" w:vAnchor="page" w:hAnchor="page" w:x="579" w:y="15335"/>
        <w:shd w:val="clear" w:color="auto" w:fill="auto"/>
        <w:spacing w:line="90" w:lineRule="exact"/>
      </w:pPr>
      <w:r>
        <w:t>#</w:t>
      </w:r>
    </w:p>
    <w:p w:rsidR="006D687F" w:rsidRDefault="006D687F">
      <w:pPr>
        <w:rPr>
          <w:sz w:val="2"/>
          <w:szCs w:val="2"/>
        </w:rPr>
        <w:sectPr w:rsidR="006D68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687F" w:rsidRDefault="008055B0">
      <w:pPr>
        <w:pStyle w:val="22"/>
        <w:framePr w:w="9994" w:h="893" w:hRule="exact" w:wrap="none" w:vAnchor="page" w:hAnchor="page" w:x="1088" w:y="1079"/>
        <w:shd w:val="clear" w:color="auto" w:fill="auto"/>
        <w:ind w:left="6040"/>
      </w:pPr>
      <w:r>
        <w:lastRenderedPageBreak/>
        <w:t>Приложение к Постановлению</w:t>
      </w:r>
      <w:r>
        <w:br/>
        <w:t xml:space="preserve">администрации У рус- </w:t>
      </w:r>
      <w:r>
        <w:rPr>
          <w:rStyle w:val="2Candara12pt"/>
        </w:rPr>
        <w:t>1</w:t>
      </w:r>
      <w:r>
        <w:t>Мартановского</w:t>
      </w:r>
    </w:p>
    <w:p w:rsidR="006D687F" w:rsidRDefault="008055B0">
      <w:pPr>
        <w:pStyle w:val="22"/>
        <w:framePr w:w="9994" w:h="893" w:hRule="exact" w:wrap="none" w:vAnchor="page" w:hAnchor="page" w:x="1088" w:y="1079"/>
        <w:shd w:val="clear" w:color="auto" w:fill="auto"/>
        <w:ind w:left="6040"/>
      </w:pPr>
      <w:r>
        <w:t>муниципального</w:t>
      </w:r>
      <w:r w:rsidR="00335F43">
        <w:t xml:space="preserve"> района </w:t>
      </w:r>
    </w:p>
    <w:p w:rsidR="006D687F" w:rsidRDefault="008055B0" w:rsidP="00335F43">
      <w:pPr>
        <w:pStyle w:val="22"/>
        <w:framePr w:w="9856" w:wrap="none" w:vAnchor="page" w:hAnchor="page" w:x="1088" w:y="1976"/>
        <w:shd w:val="clear" w:color="auto" w:fill="auto"/>
        <w:spacing w:line="220" w:lineRule="exact"/>
        <w:ind w:left="6040"/>
      </w:pPr>
      <w:r>
        <w:t>от</w:t>
      </w:r>
      <w:r w:rsidR="00335F43">
        <w:t xml:space="preserve"> 14.03.2023г. №26</w:t>
      </w:r>
    </w:p>
    <w:p w:rsidR="006D687F" w:rsidRDefault="008055B0">
      <w:pPr>
        <w:pStyle w:val="50"/>
        <w:framePr w:w="9994" w:h="666" w:hRule="exact" w:wrap="none" w:vAnchor="page" w:hAnchor="page" w:x="1088" w:y="2893"/>
        <w:shd w:val="clear" w:color="auto" w:fill="auto"/>
        <w:spacing w:before="0" w:after="0" w:line="280" w:lineRule="exact"/>
        <w:ind w:left="4180"/>
      </w:pPr>
      <w:r>
        <w:t>Состав комиссии</w:t>
      </w:r>
    </w:p>
    <w:p w:rsidR="006D687F" w:rsidRDefault="008055B0">
      <w:pPr>
        <w:pStyle w:val="50"/>
        <w:framePr w:w="9994" w:h="666" w:hRule="exact" w:wrap="none" w:vAnchor="page" w:hAnchor="page" w:x="1088" w:y="2893"/>
        <w:shd w:val="clear" w:color="auto" w:fill="auto"/>
        <w:spacing w:before="0" w:after="0" w:line="280" w:lineRule="exact"/>
        <w:ind w:left="1720"/>
      </w:pPr>
      <w:r>
        <w:t>по организации и проведению общественных слушаний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5016"/>
        <w:gridCol w:w="2395"/>
      </w:tblGrid>
      <w:tr w:rsidR="006D687F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ФИО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должность</w:t>
            </w:r>
          </w:p>
        </w:tc>
      </w:tr>
      <w:tr w:rsidR="006D687F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  <w:ind w:left="140"/>
            </w:pPr>
            <w:r>
              <w:rPr>
                <w:rStyle w:val="23"/>
              </w:rPr>
              <w:t>Абубакаров А.З.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</w:pPr>
            <w:r>
              <w:rPr>
                <w:rStyle w:val="23"/>
              </w:rPr>
              <w:t>Заместитель главы а</w:t>
            </w:r>
            <w:bookmarkStart w:id="4" w:name="_GoBack"/>
            <w:bookmarkEnd w:id="4"/>
            <w:r>
              <w:rPr>
                <w:rStyle w:val="23"/>
              </w:rPr>
              <w:t>дминистрации Урус-Мартановского муниципального района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after="120" w:line="240" w:lineRule="exact"/>
            </w:pPr>
            <w:r>
              <w:rPr>
                <w:rStyle w:val="212pt"/>
              </w:rPr>
              <w:t>Председатель</w:t>
            </w:r>
          </w:p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before="120" w:line="240" w:lineRule="exact"/>
            </w:pPr>
            <w:r>
              <w:rPr>
                <w:rStyle w:val="212pt"/>
              </w:rPr>
              <w:t>комиссии</w:t>
            </w:r>
          </w:p>
        </w:tc>
      </w:tr>
      <w:tr w:rsidR="006D687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Члены комиссии:</w:t>
            </w:r>
          </w:p>
        </w:tc>
      </w:tr>
      <w:tr w:rsidR="006D687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  <w:ind w:left="160"/>
            </w:pPr>
            <w:r>
              <w:rPr>
                <w:rStyle w:val="23"/>
              </w:rPr>
              <w:t>Гагаева Л.И.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</w:pPr>
            <w:r>
              <w:rPr>
                <w:rStyle w:val="23"/>
              </w:rPr>
              <w:t xml:space="preserve">Начальник </w:t>
            </w:r>
            <w:r>
              <w:rPr>
                <w:rStyle w:val="23"/>
              </w:rPr>
              <w:t>отдела федерального государственного охотничьего надзора МПР и ООС ЧР (по согласованию)</w:t>
            </w:r>
          </w:p>
        </w:tc>
      </w:tr>
      <w:tr w:rsidR="006D687F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  <w:ind w:left="160"/>
            </w:pPr>
            <w:r>
              <w:rPr>
                <w:rStyle w:val="23"/>
              </w:rPr>
              <w:t>Асу ев М.Ш.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78" w:lineRule="exact"/>
            </w:pPr>
            <w:r>
              <w:rPr>
                <w:rStyle w:val="23"/>
              </w:rPr>
              <w:t>Главный специалист-эксперт отдела федерального государственного охотничьего контроля МПР и ООС ЧР (по согласованию)</w:t>
            </w:r>
          </w:p>
        </w:tc>
      </w:tr>
      <w:tr w:rsidR="006D687F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  <w:ind w:left="160"/>
            </w:pPr>
            <w:r>
              <w:rPr>
                <w:rStyle w:val="23"/>
              </w:rPr>
              <w:t>Гереханов У.К.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78" w:lineRule="exact"/>
            </w:pPr>
            <w:r>
              <w:rPr>
                <w:rStyle w:val="23"/>
              </w:rPr>
              <w:t xml:space="preserve">Начальник отдела </w:t>
            </w:r>
            <w:r>
              <w:rPr>
                <w:rStyle w:val="23"/>
              </w:rPr>
              <w:t>Управления и использования особо охраняемых территорий и государственной экологической экспертизы ( по согласованию)</w:t>
            </w:r>
          </w:p>
        </w:tc>
      </w:tr>
      <w:tr w:rsidR="006D687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  <w:ind w:left="160"/>
            </w:pPr>
            <w:r>
              <w:rPr>
                <w:rStyle w:val="23"/>
              </w:rPr>
              <w:t>Мискартаев Р.Сч •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</w:pPr>
            <w:r>
              <w:rPr>
                <w:rStyle w:val="23"/>
              </w:rPr>
              <w:t>Гл. охотовед Урус-Мартановского района (по согласованию)</w:t>
            </w:r>
          </w:p>
        </w:tc>
      </w:tr>
      <w:tr w:rsidR="006D687F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  <w:ind w:left="160"/>
            </w:pPr>
            <w:r>
              <w:rPr>
                <w:rStyle w:val="23"/>
              </w:rPr>
              <w:t>Заурбеков А.А.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</w:pPr>
            <w:r>
              <w:rPr>
                <w:rStyle w:val="23"/>
              </w:rPr>
              <w:t>Мэр г.Уруса-Мартан</w:t>
            </w:r>
          </w:p>
        </w:tc>
      </w:tr>
      <w:tr w:rsidR="006D687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  <w:ind w:left="160"/>
            </w:pPr>
            <w:r>
              <w:rPr>
                <w:rStyle w:val="23"/>
              </w:rPr>
              <w:t>Юсупов Л.У.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</w:pPr>
            <w:r>
              <w:rPr>
                <w:rStyle w:val="23"/>
              </w:rPr>
              <w:t xml:space="preserve">Глава </w:t>
            </w:r>
            <w:r>
              <w:rPr>
                <w:rStyle w:val="23"/>
              </w:rPr>
              <w:t>администрации Гойтинского сельского поселения</w:t>
            </w:r>
          </w:p>
        </w:tc>
      </w:tr>
      <w:tr w:rsidR="006D687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  <w:ind w:left="160"/>
            </w:pPr>
            <w:r>
              <w:rPr>
                <w:rStyle w:val="23"/>
              </w:rPr>
              <w:t>Шатаханов М.М.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</w:pPr>
            <w:r>
              <w:rPr>
                <w:rStyle w:val="23"/>
              </w:rPr>
              <w:t>Глава администрации Гехинского сельского поселения</w:t>
            </w:r>
          </w:p>
        </w:tc>
      </w:tr>
      <w:tr w:rsidR="006D687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  <w:ind w:left="160"/>
            </w:pPr>
            <w:r>
              <w:rPr>
                <w:rStyle w:val="23"/>
              </w:rPr>
              <w:t>Магомадов С.Д.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</w:pPr>
            <w:r>
              <w:rPr>
                <w:rStyle w:val="23"/>
              </w:rPr>
              <w:t>Глава администрации Шалажинского сельского поселения</w:t>
            </w:r>
          </w:p>
        </w:tc>
      </w:tr>
      <w:tr w:rsidR="006D687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  <w:ind w:left="160"/>
            </w:pPr>
            <w:r>
              <w:rPr>
                <w:rStyle w:val="23"/>
              </w:rPr>
              <w:t>Махаев А-А.С.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</w:pPr>
            <w:r>
              <w:rPr>
                <w:rStyle w:val="23"/>
              </w:rPr>
              <w:t>Глава администрации Мартан-Чуйского сельского поселения</w:t>
            </w:r>
          </w:p>
        </w:tc>
      </w:tr>
      <w:tr w:rsidR="006D687F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  <w:ind w:left="160"/>
            </w:pPr>
            <w:r>
              <w:rPr>
                <w:rStyle w:val="23"/>
              </w:rPr>
              <w:t>Исаков Х.М.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</w:pPr>
            <w:r>
              <w:rPr>
                <w:rStyle w:val="23"/>
              </w:rPr>
              <w:t>Глава администрации Рошни-Чуйского сельского поселения</w:t>
            </w:r>
          </w:p>
        </w:tc>
      </w:tr>
      <w:tr w:rsidR="006D687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  <w:ind w:left="160"/>
            </w:pPr>
            <w:r>
              <w:rPr>
                <w:rStyle w:val="23"/>
              </w:rPr>
              <w:t>Джабраилова М-А.Т.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</w:pPr>
            <w:r>
              <w:rPr>
                <w:rStyle w:val="23"/>
              </w:rPr>
              <w:t>Глава администрации Гехи-Чуйского сельского поселения</w:t>
            </w:r>
          </w:p>
        </w:tc>
      </w:tr>
      <w:tr w:rsidR="006D687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  <w:ind w:left="160"/>
            </w:pPr>
            <w:r>
              <w:rPr>
                <w:rStyle w:val="23"/>
              </w:rPr>
              <w:t>Дадаев Ш.А.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</w:pPr>
            <w:r>
              <w:rPr>
                <w:rStyle w:val="23"/>
              </w:rPr>
              <w:t>Глава администрации Гойского сельского поселения</w:t>
            </w:r>
          </w:p>
        </w:tc>
      </w:tr>
      <w:tr w:rsidR="006D687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  <w:ind w:left="160"/>
            </w:pPr>
            <w:r>
              <w:rPr>
                <w:rStyle w:val="23"/>
              </w:rPr>
              <w:t>Талкаев А.А.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</w:pPr>
            <w:r>
              <w:rPr>
                <w:rStyle w:val="23"/>
              </w:rPr>
              <w:t xml:space="preserve">Глава администрации Алхан-Юртовского </w:t>
            </w:r>
            <w:r>
              <w:rPr>
                <w:rStyle w:val="23"/>
              </w:rPr>
              <w:t>сельского поселения</w:t>
            </w:r>
          </w:p>
        </w:tc>
      </w:tr>
      <w:tr w:rsidR="006D687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  <w:ind w:left="160"/>
            </w:pPr>
            <w:r>
              <w:rPr>
                <w:rStyle w:val="23"/>
              </w:rPr>
              <w:t>Гарсиева А.А.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</w:pPr>
            <w:r>
              <w:rPr>
                <w:rStyle w:val="23"/>
              </w:rPr>
              <w:t>Глава администрации Танги-Чуйского сельского поселения</w:t>
            </w:r>
          </w:p>
        </w:tc>
      </w:tr>
      <w:tr w:rsidR="006D687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  <w:ind w:left="160"/>
            </w:pPr>
            <w:r>
              <w:rPr>
                <w:rStyle w:val="23"/>
              </w:rPr>
              <w:t>Магамиадов С.Д.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</w:pPr>
            <w:r>
              <w:rPr>
                <w:rStyle w:val="23"/>
              </w:rPr>
              <w:t>Глава администрации Гой-Чуйского сельского поселения</w:t>
            </w:r>
          </w:p>
        </w:tc>
      </w:tr>
      <w:tr w:rsidR="006D687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  <w:ind w:left="160"/>
            </w:pPr>
            <w:r>
              <w:rPr>
                <w:rStyle w:val="23"/>
              </w:rPr>
              <w:t>Амхадов А.Ш.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</w:pPr>
            <w:r>
              <w:rPr>
                <w:rStyle w:val="23"/>
              </w:rPr>
              <w:t>Глава администрации Алхазуровского сельского поселения</w:t>
            </w:r>
          </w:p>
        </w:tc>
      </w:tr>
      <w:tr w:rsidR="006D687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  <w:ind w:left="160"/>
            </w:pPr>
            <w:r>
              <w:rPr>
                <w:rStyle w:val="23"/>
              </w:rPr>
              <w:t>Пацагов А.Ш.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87F" w:rsidRDefault="008055B0">
            <w:pPr>
              <w:pStyle w:val="22"/>
              <w:framePr w:w="9994" w:h="12115" w:wrap="none" w:vAnchor="page" w:hAnchor="page" w:x="1088" w:y="4120"/>
              <w:shd w:val="clear" w:color="auto" w:fill="auto"/>
              <w:spacing w:line="220" w:lineRule="exact"/>
            </w:pPr>
            <w:r>
              <w:rPr>
                <w:rStyle w:val="23"/>
              </w:rPr>
              <w:t xml:space="preserve">Г лава </w:t>
            </w:r>
            <w:r>
              <w:rPr>
                <w:rStyle w:val="23"/>
              </w:rPr>
              <w:t>администрации Старо-Атагинского сельского поселения</w:t>
            </w:r>
          </w:p>
        </w:tc>
      </w:tr>
    </w:tbl>
    <w:p w:rsidR="006D687F" w:rsidRDefault="006D687F">
      <w:pPr>
        <w:rPr>
          <w:sz w:val="2"/>
          <w:szCs w:val="2"/>
        </w:rPr>
        <w:sectPr w:rsidR="006D68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687F" w:rsidRDefault="008055B0">
      <w:pPr>
        <w:pStyle w:val="60"/>
        <w:framePr w:w="9994" w:h="13447" w:hRule="exact" w:wrap="none" w:vAnchor="page" w:hAnchor="page" w:x="1088" w:y="1079"/>
        <w:shd w:val="clear" w:color="auto" w:fill="auto"/>
        <w:ind w:right="500"/>
      </w:pPr>
      <w:r>
        <w:lastRenderedPageBreak/>
        <w:t>УВЕДОМЛЕНИЕ</w:t>
      </w:r>
    </w:p>
    <w:p w:rsidR="006D687F" w:rsidRDefault="008055B0">
      <w:pPr>
        <w:pStyle w:val="70"/>
        <w:framePr w:w="9994" w:h="13447" w:hRule="exact" w:wrap="none" w:vAnchor="page" w:hAnchor="page" w:x="1088" w:y="1079"/>
        <w:shd w:val="clear" w:color="auto" w:fill="auto"/>
        <w:spacing w:after="199"/>
        <w:ind w:right="500"/>
      </w:pPr>
      <w:r>
        <w:t>о проведении общественных обсуждений в форме</w:t>
      </w:r>
      <w:r>
        <w:br/>
        <w:t>общественных слушаний</w:t>
      </w:r>
    </w:p>
    <w:p w:rsidR="006D687F" w:rsidRDefault="008055B0">
      <w:pPr>
        <w:pStyle w:val="80"/>
        <w:framePr w:w="9994" w:h="13447" w:hRule="exact" w:wrap="none" w:vAnchor="page" w:hAnchor="page" w:x="1088" w:y="1079"/>
        <w:shd w:val="clear" w:color="auto" w:fill="auto"/>
        <w:spacing w:before="0"/>
        <w:ind w:left="600" w:firstLine="700"/>
      </w:pPr>
      <w:r>
        <w:t xml:space="preserve">Министерство природных ресурсов и охраны окружающей среды Чеченской Республики муниципальной администрации настоящим информирует о начале общественных обсуждений (в форме общественных слушаний) по материалам оценки воздействия на окружающую среду (ОВОС) в </w:t>
      </w:r>
      <w:r>
        <w:t xml:space="preserve">составе работ </w:t>
      </w:r>
      <w:r>
        <w:rPr>
          <w:rStyle w:val="81"/>
        </w:rPr>
        <w:t>по оценке воздействия на окружающую среду при освоении объемов изъятия лимитируемых охотничьих ресурсов на территории Чеченской Республики (ЧР, Урус-Мартановский район, г. Урус-Мартан, ул. А-Х. Кадырова № 1.</w:t>
      </w:r>
    </w:p>
    <w:p w:rsidR="006D687F" w:rsidRDefault="008055B0">
      <w:pPr>
        <w:pStyle w:val="22"/>
        <w:framePr w:w="9994" w:h="13447" w:hRule="exact" w:wrap="none" w:vAnchor="page" w:hAnchor="page" w:x="1088" w:y="1079"/>
        <w:shd w:val="clear" w:color="auto" w:fill="auto"/>
        <w:spacing w:line="254" w:lineRule="exact"/>
        <w:ind w:left="600" w:firstLine="700"/>
        <w:jc w:val="both"/>
      </w:pPr>
      <w:r>
        <w:rPr>
          <w:rStyle w:val="24"/>
        </w:rPr>
        <w:t xml:space="preserve">Заказчик: </w:t>
      </w:r>
      <w:r>
        <w:t xml:space="preserve">Министерство природных ресурсов и охраны окружающей среды Чеченской Республики (ИНН 2014007715, ОГРН 1132368003657), 364020, ЧР, [-.Грозный, ул.Кутузова,5 (контактное лицо: Гагаева Луиза Исраиловна, телефон +7(8712) 22-45-85, электронная почта </w:t>
      </w:r>
      <w:hyperlink r:id="rId9" w:history="1">
        <w:r>
          <w:rPr>
            <w:rStyle w:val="a3"/>
            <w:lang w:val="en-US" w:eastAsia="en-US" w:bidi="en-US"/>
          </w:rPr>
          <w:t>mail</w:t>
        </w:r>
        <w:r w:rsidRPr="00335F43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mpr</w:t>
        </w:r>
        <w:r w:rsidRPr="00335F43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chr</w:t>
        </w:r>
        <w:r w:rsidRPr="00335F43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335F43">
        <w:rPr>
          <w:lang w:eastAsia="en-US" w:bidi="en-US"/>
        </w:rPr>
        <w:t>).</w:t>
      </w:r>
    </w:p>
    <w:p w:rsidR="006D687F" w:rsidRDefault="008055B0">
      <w:pPr>
        <w:pStyle w:val="22"/>
        <w:framePr w:w="9994" w:h="13447" w:hRule="exact" w:wrap="none" w:vAnchor="page" w:hAnchor="page" w:x="1088" w:y="1079"/>
        <w:shd w:val="clear" w:color="auto" w:fill="auto"/>
        <w:spacing w:line="254" w:lineRule="exact"/>
        <w:ind w:left="600" w:firstLine="700"/>
        <w:jc w:val="both"/>
      </w:pPr>
      <w:r>
        <w:rPr>
          <w:rStyle w:val="24"/>
        </w:rPr>
        <w:t xml:space="preserve">Исполнитель: </w:t>
      </w:r>
      <w:r>
        <w:t>Министерство природных ресурсов и охраны окружающей среды Чеченской Республики (ИНН -2014007715, ОГРН 1132368003657), 364020, ЧР, г.Грозный, ул.Кутузова,5 (контактное лицо: Гереханов Усман Касумович н</w:t>
      </w:r>
      <w:r>
        <w:t>ачальник отдела управления и использования особо охраняемых природных территорий и государственной экологической экспертизы).</w:t>
      </w:r>
    </w:p>
    <w:p w:rsidR="006D687F" w:rsidRDefault="008055B0">
      <w:pPr>
        <w:pStyle w:val="22"/>
        <w:framePr w:w="9994" w:h="13447" w:hRule="exact" w:wrap="none" w:vAnchor="page" w:hAnchor="page" w:x="1088" w:y="1079"/>
        <w:shd w:val="clear" w:color="auto" w:fill="auto"/>
        <w:spacing w:after="180" w:line="254" w:lineRule="exact"/>
        <w:ind w:left="600"/>
        <w:jc w:val="both"/>
      </w:pPr>
      <w:r>
        <w:rPr>
          <w:rStyle w:val="24"/>
        </w:rPr>
        <w:t xml:space="preserve">Уполномоченный орган, ответственный за организацию и проведение общественных обсуждений: </w:t>
      </w:r>
      <w:r>
        <w:t>администрация Урус-Мартановский муниципал</w:t>
      </w:r>
      <w:r>
        <w:t xml:space="preserve">ьного района, 366500, Урус- Мартановский район, г. Урус-Мартан, ул. С-Э.М. Асхабов №1 телефон +7(87145)2-23-35, электронная почта: </w:t>
      </w:r>
      <w:hyperlink r:id="rId10" w:history="1">
        <w:r>
          <w:rPr>
            <w:rStyle w:val="a3"/>
            <w:lang w:val="en-US" w:eastAsia="en-US" w:bidi="en-US"/>
          </w:rPr>
          <w:t>umadm</w:t>
        </w:r>
        <w:r w:rsidRPr="00335F43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mail</w:t>
        </w:r>
        <w:r w:rsidRPr="00335F43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6D687F" w:rsidRDefault="008055B0">
      <w:pPr>
        <w:pStyle w:val="80"/>
        <w:framePr w:w="9994" w:h="13447" w:hRule="exact" w:wrap="none" w:vAnchor="page" w:hAnchor="page" w:x="1088" w:y="1079"/>
        <w:shd w:val="clear" w:color="auto" w:fill="auto"/>
        <w:spacing w:before="0"/>
        <w:ind w:left="600" w:firstLine="700"/>
      </w:pPr>
      <w:r>
        <w:t>Наименование планируемой (намечаемой) хозяйственной и иной деятельности:</w:t>
      </w:r>
    </w:p>
    <w:p w:rsidR="006D687F" w:rsidRDefault="008055B0">
      <w:pPr>
        <w:pStyle w:val="22"/>
        <w:framePr w:w="9994" w:h="13447" w:hRule="exact" w:wrap="none" w:vAnchor="page" w:hAnchor="page" w:x="1088" w:y="1079"/>
        <w:shd w:val="clear" w:color="auto" w:fill="auto"/>
        <w:spacing w:line="254" w:lineRule="exact"/>
        <w:ind w:left="600"/>
        <w:jc w:val="both"/>
      </w:pPr>
      <w:r>
        <w:t>оце</w:t>
      </w:r>
      <w:r>
        <w:t>нка воздействия на окружающую среду при освоении объемов изъятия лимитируемых охотничьих ресурсов на территории Чеченской Республики.</w:t>
      </w:r>
    </w:p>
    <w:p w:rsidR="006D687F" w:rsidRDefault="008055B0">
      <w:pPr>
        <w:pStyle w:val="22"/>
        <w:framePr w:w="9994" w:h="13447" w:hRule="exact" w:wrap="none" w:vAnchor="page" w:hAnchor="page" w:x="1088" w:y="1079"/>
        <w:shd w:val="clear" w:color="auto" w:fill="auto"/>
        <w:spacing w:line="254" w:lineRule="exact"/>
        <w:ind w:left="600" w:firstLine="700"/>
        <w:jc w:val="both"/>
      </w:pPr>
      <w:r>
        <w:rPr>
          <w:rStyle w:val="24"/>
        </w:rPr>
        <w:t xml:space="preserve">Цель, планируемой (намечаемой) хозяйственной и иной деятельности: </w:t>
      </w:r>
      <w:r>
        <w:t>проведение работ по использование объектов животного мир</w:t>
      </w:r>
      <w:r>
        <w:t>а, которое не приводит в долгосрочной перспективе к истощению биологического разнообразия животного мира и при котором сохраняется способность животного мира к воспроизводству и устойчивому существованию на территории Урус-Мартановского муниципального райо</w:t>
      </w:r>
      <w:r>
        <w:t>на.</w:t>
      </w:r>
    </w:p>
    <w:p w:rsidR="006D687F" w:rsidRDefault="008055B0">
      <w:pPr>
        <w:pStyle w:val="22"/>
        <w:framePr w:w="9994" w:h="13447" w:hRule="exact" w:wrap="none" w:vAnchor="page" w:hAnchor="page" w:x="1088" w:y="1079"/>
        <w:shd w:val="clear" w:color="auto" w:fill="auto"/>
        <w:spacing w:line="254" w:lineRule="exact"/>
        <w:ind w:left="600" w:firstLine="700"/>
        <w:jc w:val="both"/>
      </w:pPr>
      <w:r>
        <w:rPr>
          <w:rStyle w:val="24"/>
        </w:rPr>
        <w:t xml:space="preserve">Место реализации намечаемой деятельности: </w:t>
      </w:r>
      <w:r>
        <w:t>Чеченская Республика, (ЧР. Урус- Мартановский муниципальный район, г. Урус-Мартан, ул. С-Э.М. Асхабова № 1</w:t>
      </w:r>
    </w:p>
    <w:p w:rsidR="006D687F" w:rsidRDefault="008055B0">
      <w:pPr>
        <w:pStyle w:val="80"/>
        <w:framePr w:w="9994" w:h="13447" w:hRule="exact" w:wrap="none" w:vAnchor="page" w:hAnchor="page" w:x="1088" w:y="1079"/>
        <w:shd w:val="clear" w:color="auto" w:fill="auto"/>
        <w:spacing w:before="0"/>
        <w:ind w:left="600" w:firstLine="700"/>
      </w:pPr>
      <w:r>
        <w:t xml:space="preserve">П .панируемые сроки проведения оценки воздействия на окружающую среду: </w:t>
      </w:r>
      <w:r>
        <w:rPr>
          <w:rStyle w:val="81"/>
        </w:rPr>
        <w:t xml:space="preserve">в период охоты с 1 августа 2023 </w:t>
      </w:r>
      <w:r>
        <w:rPr>
          <w:rStyle w:val="81"/>
        </w:rPr>
        <w:t>по 1 августа 2024 года.</w:t>
      </w:r>
    </w:p>
    <w:p w:rsidR="006D687F" w:rsidRDefault="008055B0">
      <w:pPr>
        <w:pStyle w:val="80"/>
        <w:framePr w:w="9994" w:h="13447" w:hRule="exact" w:wrap="none" w:vAnchor="page" w:hAnchor="page" w:x="1088" w:y="1079"/>
        <w:shd w:val="clear" w:color="auto" w:fill="auto"/>
        <w:spacing w:before="0"/>
        <w:ind w:left="600" w:firstLine="700"/>
      </w:pPr>
      <w:r>
        <w:t xml:space="preserve">Место доступности объекта общественного обсуждения: </w:t>
      </w:r>
      <w:r>
        <w:rPr>
          <w:rStyle w:val="81"/>
        </w:rPr>
        <w:t>364020, ЧР, г.Грозный, ул. Кутузова, 5.</w:t>
      </w:r>
    </w:p>
    <w:p w:rsidR="006D687F" w:rsidRDefault="008055B0">
      <w:pPr>
        <w:pStyle w:val="80"/>
        <w:framePr w:w="9994" w:h="13447" w:hRule="exact" w:wrap="none" w:vAnchor="page" w:hAnchor="page" w:x="1088" w:y="1079"/>
        <w:shd w:val="clear" w:color="auto" w:fill="auto"/>
        <w:tabs>
          <w:tab w:val="left" w:pos="7967"/>
        </w:tabs>
        <w:spacing w:before="0"/>
        <w:ind w:left="600" w:firstLine="700"/>
      </w:pPr>
      <w:r>
        <w:t>Место размещения объекта общественного обсуждения:</w:t>
      </w:r>
      <w:r>
        <w:tab/>
      </w:r>
      <w:r>
        <w:rPr>
          <w:rStyle w:val="81"/>
        </w:rPr>
        <w:t>официальный сайт</w:t>
      </w:r>
    </w:p>
    <w:p w:rsidR="006D687F" w:rsidRDefault="008055B0">
      <w:pPr>
        <w:pStyle w:val="22"/>
        <w:framePr w:w="9994" w:h="13447" w:hRule="exact" w:wrap="none" w:vAnchor="page" w:hAnchor="page" w:x="1088" w:y="1079"/>
        <w:shd w:val="clear" w:color="auto" w:fill="auto"/>
        <w:spacing w:line="254" w:lineRule="exact"/>
        <w:ind w:left="600"/>
        <w:jc w:val="both"/>
      </w:pPr>
      <w:r>
        <w:t>Минприроды ЧР.</w:t>
      </w:r>
    </w:p>
    <w:p w:rsidR="006D687F" w:rsidRDefault="008055B0">
      <w:pPr>
        <w:pStyle w:val="80"/>
        <w:framePr w:w="9994" w:h="13447" w:hRule="exact" w:wrap="none" w:vAnchor="page" w:hAnchor="page" w:x="1088" w:y="1079"/>
        <w:shd w:val="clear" w:color="auto" w:fill="auto"/>
        <w:spacing w:before="0"/>
        <w:ind w:right="500"/>
        <w:jc w:val="center"/>
      </w:pPr>
      <w:r>
        <w:t>Сроки доступности объекта общественного обсуждения: 1</w:t>
      </w:r>
      <w:r>
        <w:rPr>
          <w:rStyle w:val="81"/>
        </w:rPr>
        <w:t>0.03.2023г.-10.04.2023г.</w:t>
      </w:r>
    </w:p>
    <w:p w:rsidR="006D687F" w:rsidRDefault="008055B0">
      <w:pPr>
        <w:pStyle w:val="80"/>
        <w:framePr w:w="9994" w:h="13447" w:hRule="exact" w:wrap="none" w:vAnchor="page" w:hAnchor="page" w:x="1088" w:y="1079"/>
        <w:shd w:val="clear" w:color="auto" w:fill="auto"/>
        <w:spacing w:before="0"/>
        <w:ind w:right="500"/>
        <w:jc w:val="center"/>
      </w:pPr>
      <w:r>
        <w:t xml:space="preserve">Форма проведения общественных обсуждений: </w:t>
      </w:r>
      <w:r>
        <w:rPr>
          <w:rStyle w:val="81"/>
        </w:rPr>
        <w:t>общественные слушания, очно.</w:t>
      </w:r>
    </w:p>
    <w:p w:rsidR="006D687F" w:rsidRDefault="008055B0">
      <w:pPr>
        <w:pStyle w:val="80"/>
        <w:framePr w:w="9994" w:h="13447" w:hRule="exact" w:wrap="none" w:vAnchor="page" w:hAnchor="page" w:x="1088" w:y="1079"/>
        <w:shd w:val="clear" w:color="auto" w:fill="auto"/>
        <w:spacing w:before="0"/>
        <w:ind w:left="600" w:firstLine="700"/>
      </w:pPr>
      <w:r>
        <w:t xml:space="preserve">Срок проведения общественных обсуждений: </w:t>
      </w:r>
      <w:r>
        <w:rPr>
          <w:rStyle w:val="81"/>
        </w:rPr>
        <w:t>10.03.2023. 11:00</w:t>
      </w:r>
    </w:p>
    <w:p w:rsidR="006D687F" w:rsidRDefault="008055B0">
      <w:pPr>
        <w:pStyle w:val="22"/>
        <w:framePr w:w="9994" w:h="13447" w:hRule="exact" w:wrap="none" w:vAnchor="page" w:hAnchor="page" w:x="1088" w:y="1079"/>
        <w:shd w:val="clear" w:color="auto" w:fill="auto"/>
        <w:tabs>
          <w:tab w:val="left" w:pos="7421"/>
        </w:tabs>
        <w:spacing w:line="254" w:lineRule="exact"/>
        <w:ind w:left="600" w:firstLine="700"/>
        <w:jc w:val="both"/>
      </w:pPr>
      <w:r>
        <w:rPr>
          <w:rStyle w:val="24"/>
        </w:rPr>
        <w:t xml:space="preserve">Место проведения общественных обсуждений: </w:t>
      </w:r>
      <w:r>
        <w:t>администрация Урус-Мартановского муниципального района, 366</w:t>
      </w:r>
      <w:r>
        <w:t xml:space="preserve">500, Урус-Мартановский муниципальный район, С-Э.М.Асхабова 1, </w:t>
      </w:r>
      <w:r>
        <w:rPr>
          <w:rStyle w:val="24"/>
        </w:rPr>
        <w:t>Форма и место представления замечаний и предложений:</w:t>
      </w:r>
      <w:r>
        <w:rPr>
          <w:rStyle w:val="24"/>
        </w:rPr>
        <w:tab/>
      </w:r>
      <w:r>
        <w:t>в письменной форме в</w:t>
      </w:r>
    </w:p>
    <w:p w:rsidR="006D687F" w:rsidRDefault="008055B0">
      <w:pPr>
        <w:pStyle w:val="22"/>
        <w:framePr w:w="9994" w:h="13447" w:hRule="exact" w:wrap="none" w:vAnchor="page" w:hAnchor="page" w:x="1088" w:y="1079"/>
        <w:shd w:val="clear" w:color="auto" w:fill="auto"/>
        <w:spacing w:line="254" w:lineRule="exact"/>
        <w:ind w:left="600"/>
        <w:jc w:val="both"/>
      </w:pPr>
      <w:r>
        <w:t xml:space="preserve">администрацию Урус-Мартановского района по электронной почте: </w:t>
      </w:r>
      <w:hyperlink r:id="rId11" w:history="1">
        <w:r>
          <w:rPr>
            <w:rStyle w:val="a3"/>
            <w:lang w:val="en-US" w:eastAsia="en-US" w:bidi="en-US"/>
          </w:rPr>
          <w:t>umadm</w:t>
        </w:r>
        <w:r w:rsidRPr="00335F43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mail</w:t>
        </w:r>
        <w:r w:rsidRPr="00335F43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335F43">
        <w:rPr>
          <w:lang w:eastAsia="en-US" w:bidi="en-US"/>
        </w:rPr>
        <w:t xml:space="preserve"> </w:t>
      </w:r>
      <w:r>
        <w:t>или путем</w:t>
      </w:r>
      <w:r>
        <w:t xml:space="preserve"> направления на почтовый адрес: 366521, Урус-Мартановский муниципальный район, г. Урус- Мартан, ул. С-Э.М. Асхабова № 1, принимаются в течение 30 календарных дней с даты обеспечения доступа общественности и в течение 10 календарных дней после окончания общ</w:t>
      </w:r>
      <w:r>
        <w:t>ественного обсуждения по указанному адресу.</w:t>
      </w:r>
    </w:p>
    <w:p w:rsidR="006D687F" w:rsidRDefault="006D687F">
      <w:pPr>
        <w:rPr>
          <w:sz w:val="2"/>
          <w:szCs w:val="2"/>
        </w:rPr>
        <w:sectPr w:rsidR="006D68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687F" w:rsidRDefault="008055B0">
      <w:pPr>
        <w:pStyle w:val="40"/>
        <w:framePr w:w="15686" w:h="1462" w:hRule="exact" w:wrap="none" w:vAnchor="page" w:hAnchor="page" w:x="923" w:y="1923"/>
        <w:shd w:val="clear" w:color="auto" w:fill="auto"/>
        <w:spacing w:before="0" w:after="0" w:line="374" w:lineRule="exact"/>
        <w:ind w:left="4320" w:right="5340" w:firstLine="160"/>
        <w:jc w:val="left"/>
      </w:pPr>
      <w:r>
        <w:lastRenderedPageBreak/>
        <w:t>Проект лимита добычи охотничьих ресурсов на период с 1 августа 2023 г. до 1 августа 2024 г.</w:t>
      </w:r>
    </w:p>
    <w:p w:rsidR="006D687F" w:rsidRDefault="008055B0">
      <w:pPr>
        <w:pStyle w:val="90"/>
        <w:framePr w:w="15686" w:h="1462" w:hRule="exact" w:wrap="none" w:vAnchor="page" w:hAnchor="page" w:x="923" w:y="1923"/>
        <w:shd w:val="clear" w:color="auto" w:fill="auto"/>
        <w:spacing w:after="68" w:line="220" w:lineRule="exact"/>
        <w:ind w:left="7340"/>
      </w:pPr>
      <w:r>
        <w:t>/</w:t>
      </w:r>
    </w:p>
    <w:p w:rsidR="006D687F" w:rsidRDefault="008055B0">
      <w:pPr>
        <w:pStyle w:val="22"/>
        <w:framePr w:w="15686" w:h="1462" w:hRule="exact" w:wrap="none" w:vAnchor="page" w:hAnchor="page" w:x="923" w:y="1923"/>
        <w:shd w:val="clear" w:color="auto" w:fill="auto"/>
        <w:spacing w:line="220" w:lineRule="exact"/>
      </w:pPr>
      <w:r>
        <w:rPr>
          <w:rStyle w:val="25"/>
        </w:rPr>
        <w:t>Субъект Российской Федерации Чеченская Республика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1483"/>
        <w:gridCol w:w="1286"/>
        <w:gridCol w:w="970"/>
        <w:gridCol w:w="960"/>
        <w:gridCol w:w="960"/>
        <w:gridCol w:w="950"/>
        <w:gridCol w:w="1066"/>
        <w:gridCol w:w="1286"/>
        <w:gridCol w:w="965"/>
        <w:gridCol w:w="1306"/>
        <w:gridCol w:w="965"/>
        <w:gridCol w:w="1603"/>
        <w:gridCol w:w="912"/>
      </w:tblGrid>
      <w:tr w:rsidR="006D687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№ 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30" w:lineRule="exact"/>
              <w:jc w:val="center"/>
            </w:pPr>
            <w:r>
              <w:rPr>
                <w:rStyle w:val="285pt"/>
              </w:rPr>
              <w:t>Вид</w:t>
            </w:r>
          </w:p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30" w:lineRule="exact"/>
              <w:jc w:val="center"/>
            </w:pPr>
            <w:r>
              <w:rPr>
                <w:rStyle w:val="285pt"/>
              </w:rPr>
              <w:t>охотничьих</w:t>
            </w:r>
          </w:p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30" w:lineRule="exact"/>
              <w:jc w:val="center"/>
            </w:pPr>
            <w:r>
              <w:rPr>
                <w:rStyle w:val="285pt"/>
              </w:rPr>
              <w:t>ресусров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 xml:space="preserve">Предыдущий год </w:t>
            </w:r>
            <w:r>
              <w:rPr>
                <w:rStyle w:val="285pt"/>
              </w:rPr>
              <w:t>2022-2023 гг.</w:t>
            </w:r>
          </w:p>
        </w:tc>
        <w:tc>
          <w:tcPr>
            <w:tcW w:w="703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Предстоящий год 2023-2024 гг.</w:t>
            </w:r>
          </w:p>
        </w:tc>
      </w:tr>
      <w:tr w:rsidR="006D687F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6D687F">
            <w:pPr>
              <w:framePr w:w="15686" w:h="3576" w:wrap="none" w:vAnchor="page" w:hAnchor="page" w:x="923" w:y="3576"/>
            </w:pPr>
          </w:p>
        </w:tc>
        <w:tc>
          <w:tcPr>
            <w:tcW w:w="14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6D687F">
            <w:pPr>
              <w:framePr w:w="15686" w:h="3576" w:wrap="none" w:vAnchor="page" w:hAnchor="page" w:x="923" w:y="3576"/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30" w:lineRule="exact"/>
            </w:pPr>
            <w:r>
              <w:rPr>
                <w:rStyle w:val="285pt"/>
              </w:rPr>
              <w:t>численность</w:t>
            </w:r>
          </w:p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30" w:lineRule="exact"/>
              <w:jc w:val="center"/>
            </w:pPr>
            <w:r>
              <w:rPr>
                <w:rStyle w:val="285pt"/>
              </w:rPr>
              <w:t>видов</w:t>
            </w:r>
          </w:p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30" w:lineRule="exact"/>
            </w:pPr>
            <w:r>
              <w:rPr>
                <w:rStyle w:val="265pt"/>
              </w:rPr>
              <w:t>ОХОТНИЧЬИХ</w:t>
            </w:r>
          </w:p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30" w:lineRule="exact"/>
              <w:jc w:val="center"/>
            </w:pPr>
            <w:r>
              <w:rPr>
                <w:rStyle w:val="285pt"/>
              </w:rPr>
              <w:t>ресурсов,</w:t>
            </w:r>
          </w:p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30" w:lineRule="exact"/>
              <w:jc w:val="center"/>
            </w:pPr>
            <w:r>
              <w:rPr>
                <w:rStyle w:val="285pt"/>
              </w:rPr>
              <w:t>особей*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35" w:lineRule="exact"/>
              <w:jc w:val="center"/>
            </w:pPr>
            <w:r>
              <w:rPr>
                <w:rStyle w:val="285pt"/>
              </w:rPr>
              <w:t>Лимит добычи, особей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Добыча, особей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30" w:lineRule="exact"/>
              <w:ind w:left="180"/>
            </w:pPr>
            <w:r>
              <w:rPr>
                <w:rStyle w:val="285pt"/>
              </w:rPr>
              <w:t>освоение</w:t>
            </w:r>
          </w:p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30" w:lineRule="exact"/>
              <w:jc w:val="center"/>
            </w:pPr>
            <w:r>
              <w:rPr>
                <w:rStyle w:val="285pt"/>
              </w:rPr>
              <w:t>лимита,</w:t>
            </w:r>
          </w:p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30" w:lineRule="exact"/>
              <w:jc w:val="center"/>
            </w:pPr>
            <w:r>
              <w:rPr>
                <w:rStyle w:val="285pt"/>
              </w:rPr>
              <w:t>%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26" w:lineRule="exact"/>
            </w:pPr>
            <w:r>
              <w:rPr>
                <w:rStyle w:val="285pt"/>
              </w:rPr>
              <w:t>численность</w:t>
            </w:r>
          </w:p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26" w:lineRule="exact"/>
              <w:jc w:val="center"/>
            </w:pPr>
            <w:r>
              <w:rPr>
                <w:rStyle w:val="285pt"/>
              </w:rPr>
              <w:t>видов</w:t>
            </w:r>
          </w:p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26" w:lineRule="exact"/>
            </w:pPr>
            <w:r>
              <w:rPr>
                <w:rStyle w:val="285pt"/>
              </w:rPr>
              <w:t>охотничьих</w:t>
            </w:r>
          </w:p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26" w:lineRule="exact"/>
              <w:jc w:val="center"/>
            </w:pPr>
            <w:r>
              <w:rPr>
                <w:rStyle w:val="285pt"/>
              </w:rPr>
              <w:t>ресурсов,</w:t>
            </w:r>
          </w:p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26" w:lineRule="exact"/>
              <w:jc w:val="center"/>
            </w:pPr>
            <w:r>
              <w:rPr>
                <w:rStyle w:val="285pt"/>
              </w:rPr>
              <w:t>особей*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87F" w:rsidRDefault="006D687F">
            <w:pPr>
              <w:framePr w:w="15686" w:h="3576" w:wrap="none" w:vAnchor="page" w:hAnchor="page" w:x="923" w:y="3576"/>
              <w:rPr>
                <w:sz w:val="10"/>
                <w:szCs w:val="10"/>
              </w:rPr>
            </w:pP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Устанавливаемые лимиты добычи, особей</w:t>
            </w:r>
          </w:p>
        </w:tc>
      </w:tr>
      <w:tr w:rsidR="006D687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6D687F">
            <w:pPr>
              <w:framePr w:w="15686" w:h="3576" w:wrap="none" w:vAnchor="page" w:hAnchor="page" w:x="923" w:y="3576"/>
            </w:pPr>
          </w:p>
        </w:tc>
        <w:tc>
          <w:tcPr>
            <w:tcW w:w="14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6D687F">
            <w:pPr>
              <w:framePr w:w="15686" w:h="3576" w:wrap="none" w:vAnchor="page" w:hAnchor="page" w:x="923" w:y="3576"/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6D687F">
            <w:pPr>
              <w:framePr w:w="15686" w:h="3576" w:wrap="none" w:vAnchor="page" w:hAnchor="page" w:x="923" w:y="3576"/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26" w:lineRule="exact"/>
              <w:jc w:val="center"/>
            </w:pPr>
            <w:r>
              <w:rPr>
                <w:rStyle w:val="285pt"/>
              </w:rPr>
              <w:t>В том числе</w:t>
            </w:r>
            <w:r>
              <w:rPr>
                <w:rStyle w:val="285pt"/>
              </w:rPr>
              <w:t xml:space="preserve"> для</w:t>
            </w:r>
          </w:p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26" w:lineRule="exact"/>
              <w:ind w:left="240"/>
            </w:pPr>
            <w:r>
              <w:rPr>
                <w:rStyle w:val="285pt"/>
              </w:rPr>
              <w:t>КМНС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Всего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26" w:lineRule="exact"/>
              <w:jc w:val="center"/>
            </w:pPr>
            <w:r>
              <w:rPr>
                <w:rStyle w:val="285pt"/>
              </w:rPr>
              <w:t>В ТОМ</w:t>
            </w:r>
          </w:p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26" w:lineRule="exact"/>
              <w:jc w:val="center"/>
            </w:pPr>
            <w:r>
              <w:rPr>
                <w:rStyle w:val="285pt"/>
              </w:rPr>
              <w:t>числе</w:t>
            </w:r>
          </w:p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26" w:lineRule="exact"/>
              <w:jc w:val="center"/>
            </w:pPr>
            <w:r>
              <w:rPr>
                <w:rStyle w:val="285pt"/>
              </w:rPr>
              <w:t>для</w:t>
            </w:r>
          </w:p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26" w:lineRule="exact"/>
              <w:ind w:left="180"/>
            </w:pPr>
            <w:r>
              <w:rPr>
                <w:rStyle w:val="285pt"/>
              </w:rPr>
              <w:t>КМНС</w:t>
            </w: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6D687F">
            <w:pPr>
              <w:framePr w:w="15686" w:h="3576" w:wrap="none" w:vAnchor="page" w:hAnchor="page" w:x="923" w:y="3576"/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6D687F">
            <w:pPr>
              <w:framePr w:w="15686" w:h="3576" w:wrap="none" w:vAnchor="page" w:hAnchor="page" w:x="923" w:y="3576"/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Всего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В % ОТ</w:t>
            </w:r>
          </w:p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численности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26" w:lineRule="exact"/>
              <w:jc w:val="center"/>
            </w:pPr>
            <w:r>
              <w:rPr>
                <w:rStyle w:val="285pt"/>
              </w:rPr>
              <w:t>В том</w:t>
            </w:r>
          </w:p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26" w:lineRule="exact"/>
              <w:jc w:val="center"/>
            </w:pPr>
            <w:r>
              <w:rPr>
                <w:rStyle w:val="285pt"/>
              </w:rPr>
              <w:t>числе</w:t>
            </w:r>
          </w:p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26" w:lineRule="exact"/>
              <w:jc w:val="center"/>
            </w:pPr>
            <w:r>
              <w:rPr>
                <w:rStyle w:val="285pt"/>
              </w:rPr>
              <w:t>для</w:t>
            </w:r>
          </w:p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26" w:lineRule="exact"/>
              <w:ind w:left="240"/>
            </w:pPr>
            <w:r>
              <w:rPr>
                <w:rStyle w:val="285pt"/>
              </w:rPr>
              <w:t>КМНС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в том числе:</w:t>
            </w:r>
          </w:p>
        </w:tc>
      </w:tr>
      <w:tr w:rsidR="006D687F">
        <w:tblPrEx>
          <w:tblCellMar>
            <w:top w:w="0" w:type="dxa"/>
            <w:bottom w:w="0" w:type="dxa"/>
          </w:tblCellMar>
        </w:tblPrEx>
        <w:trPr>
          <w:trHeight w:hRule="exact" w:val="1070"/>
        </w:trPr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6D687F">
            <w:pPr>
              <w:framePr w:w="15686" w:h="3576" w:wrap="none" w:vAnchor="page" w:hAnchor="page" w:x="923" w:y="3576"/>
            </w:pPr>
          </w:p>
        </w:tc>
        <w:tc>
          <w:tcPr>
            <w:tcW w:w="14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6D687F">
            <w:pPr>
              <w:framePr w:w="15686" w:h="3576" w:wrap="none" w:vAnchor="page" w:hAnchor="page" w:x="923" w:y="3576"/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6D687F">
            <w:pPr>
              <w:framePr w:w="15686" w:h="3576" w:wrap="none" w:vAnchor="page" w:hAnchor="page" w:x="923" w:y="3576"/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6D687F">
            <w:pPr>
              <w:framePr w:w="15686" w:h="3576" w:wrap="none" w:vAnchor="page" w:hAnchor="page" w:x="923" w:y="3576"/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6D687F">
            <w:pPr>
              <w:framePr w:w="15686" w:h="3576" w:wrap="none" w:vAnchor="page" w:hAnchor="page" w:x="923" w:y="3576"/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6D687F">
            <w:pPr>
              <w:framePr w:w="15686" w:h="3576" w:wrap="none" w:vAnchor="page" w:hAnchor="page" w:x="923" w:y="3576"/>
            </w:pPr>
          </w:p>
        </w:tc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6D687F">
            <w:pPr>
              <w:framePr w:w="15686" w:h="3576" w:wrap="none" w:vAnchor="page" w:hAnchor="page" w:x="923" w:y="3576"/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6D687F">
            <w:pPr>
              <w:framePr w:w="15686" w:h="3576" w:wrap="none" w:vAnchor="page" w:hAnchor="page" w:x="923" w:y="3576"/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6D687F">
            <w:pPr>
              <w:framePr w:w="15686" w:h="3576" w:wrap="none" w:vAnchor="page" w:hAnchor="page" w:x="923" w:y="3576"/>
            </w:pPr>
          </w:p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6D687F">
            <w:pPr>
              <w:framePr w:w="15686" w:h="3576" w:wrap="none" w:vAnchor="page" w:hAnchor="page" w:x="923" w:y="3576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6D687F">
            <w:pPr>
              <w:framePr w:w="15686" w:h="3576" w:wrap="none" w:vAnchor="page" w:hAnchor="page" w:x="923" w:y="3576"/>
            </w:pPr>
          </w:p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6D687F">
            <w:pPr>
              <w:framePr w:w="15686" w:h="3576" w:wrap="none" w:vAnchor="page" w:hAnchor="page" w:x="923" w:y="3576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230" w:lineRule="exact"/>
              <w:jc w:val="center"/>
            </w:pPr>
            <w:r>
              <w:rPr>
                <w:rStyle w:val="285pt"/>
              </w:rPr>
              <w:t>взрослые животные (старше 1 года)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ДО 1</w:t>
            </w:r>
          </w:p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года</w:t>
            </w:r>
          </w:p>
        </w:tc>
      </w:tr>
      <w:tr w:rsidR="006D687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30" w:lineRule="exact"/>
              <w:jc w:val="center"/>
            </w:pPr>
            <w:r>
              <w:rPr>
                <w:rStyle w:val="265pt"/>
              </w:rPr>
              <w:t>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30" w:lineRule="exact"/>
              <w:jc w:val="center"/>
            </w:pPr>
            <w:r>
              <w:rPr>
                <w:rStyle w:val="26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30" w:lineRule="exact"/>
              <w:jc w:val="center"/>
            </w:pPr>
            <w:r>
              <w:rPr>
                <w:rStyle w:val="265pt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30" w:lineRule="exact"/>
              <w:jc w:val="center"/>
            </w:pPr>
            <w:r>
              <w:rPr>
                <w:rStyle w:val="265pt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г.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30" w:lineRule="exact"/>
              <w:jc w:val="center"/>
            </w:pPr>
            <w:r>
              <w:rPr>
                <w:rStyle w:val="265pt"/>
              </w:rP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п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30" w:lineRule="exact"/>
              <w:jc w:val="center"/>
            </w:pPr>
            <w:r>
              <w:rPr>
                <w:rStyle w:val="265pt"/>
              </w:rPr>
              <w:t>12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30" w:lineRule="exact"/>
              <w:jc w:val="center"/>
            </w:pPr>
            <w:r>
              <w:rPr>
                <w:rStyle w:val="265pt"/>
              </w:rPr>
              <w:t>13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30" w:lineRule="exact"/>
              <w:jc w:val="center"/>
            </w:pPr>
            <w:r>
              <w:rPr>
                <w:rStyle w:val="265pt"/>
              </w:rPr>
              <w:t>14</w:t>
            </w:r>
          </w:p>
        </w:tc>
      </w:tr>
      <w:tr w:rsidR="006D687F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Тур</w:t>
            </w:r>
          </w:p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before="60" w:line="220" w:lineRule="exact"/>
            </w:pPr>
            <w:r>
              <w:rPr>
                <w:rStyle w:val="23"/>
              </w:rPr>
              <w:t>кавказский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1365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15,2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1349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0</w:t>
            </w:r>
          </w:p>
        </w:tc>
      </w:tr>
      <w:tr w:rsidR="006D687F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Косуля</w:t>
            </w:r>
          </w:p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европейская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1245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6,3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1422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73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87F" w:rsidRDefault="008055B0">
            <w:pPr>
              <w:pStyle w:val="22"/>
              <w:framePr w:w="15686" w:h="3576" w:wrap="none" w:vAnchor="page" w:hAnchor="page" w:x="923" w:y="357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29</w:t>
            </w:r>
          </w:p>
        </w:tc>
      </w:tr>
    </w:tbl>
    <w:p w:rsidR="006D687F" w:rsidRDefault="008055B0">
      <w:pPr>
        <w:pStyle w:val="a9"/>
        <w:framePr w:wrap="none" w:vAnchor="page" w:hAnchor="page" w:x="1029" w:y="7432"/>
        <w:shd w:val="clear" w:color="auto" w:fill="auto"/>
        <w:spacing w:line="220" w:lineRule="exact"/>
      </w:pPr>
      <w:r>
        <w:t>* Численность охотничьих ресурсов в 2022 г. приведена в целом по субъекту, в 2023 г. - только для охотугодий, где планируется их добыча.</w:t>
      </w:r>
    </w:p>
    <w:p w:rsidR="006D687F" w:rsidRDefault="006D687F">
      <w:pPr>
        <w:rPr>
          <w:sz w:val="2"/>
          <w:szCs w:val="2"/>
        </w:rPr>
      </w:pPr>
    </w:p>
    <w:sectPr w:rsidR="006D687F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5B0" w:rsidRDefault="008055B0">
      <w:r>
        <w:separator/>
      </w:r>
    </w:p>
  </w:endnote>
  <w:endnote w:type="continuationSeparator" w:id="0">
    <w:p w:rsidR="008055B0" w:rsidRDefault="0080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5B0" w:rsidRDefault="008055B0">
      <w:r>
        <w:separator/>
      </w:r>
    </w:p>
  </w:footnote>
  <w:footnote w:type="continuationSeparator" w:id="0">
    <w:p w:rsidR="008055B0" w:rsidRDefault="00805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E342E"/>
    <w:multiLevelType w:val="multilevel"/>
    <w:tmpl w:val="F81A88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7F"/>
    <w:rsid w:val="00335F43"/>
    <w:rsid w:val="006D687F"/>
    <w:rsid w:val="0080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/>
      <w:iCs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ranklinGothicBook14pt">
    <w:name w:val="Другое + Franklin Gothic Book;14 pt"/>
    <w:basedOn w:val="a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andara12pt">
    <w:name w:val="Основной текст (2) + Candara;12 pt"/>
    <w:basedOn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 + 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David" w:eastAsia="David" w:hAnsi="David" w:cs="Davi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85pt">
    <w:name w:val="Основной текст (2) + 8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65pt">
    <w:name w:val="Основной текст (2) + 6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8">
    <w:name w:val="Сноска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Segoe UI" w:eastAsia="Segoe UI" w:hAnsi="Segoe UI" w:cs="Segoe UI"/>
      <w:sz w:val="14"/>
      <w:szCs w:val="14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</w:pPr>
    <w:rPr>
      <w:rFonts w:ascii="Candara" w:eastAsia="Candara" w:hAnsi="Candara" w:cs="Candara"/>
      <w:i/>
      <w:iCs/>
      <w:sz w:val="38"/>
      <w:szCs w:val="38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6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9"/>
      <w:szCs w:val="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20"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20" w:line="0" w:lineRule="atLeast"/>
    </w:pPr>
    <w:rPr>
      <w:rFonts w:ascii="David" w:eastAsia="David" w:hAnsi="David" w:cs="David"/>
      <w:sz w:val="22"/>
      <w:szCs w:val="22"/>
    </w:rPr>
  </w:style>
  <w:style w:type="paragraph" w:customStyle="1" w:styleId="a9">
    <w:name w:val="Сноска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/>
      <w:iCs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ranklinGothicBook14pt">
    <w:name w:val="Другое + Franklin Gothic Book;14 pt"/>
    <w:basedOn w:val="a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andara12pt">
    <w:name w:val="Основной текст (2) + Candara;12 pt"/>
    <w:basedOn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 + 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David" w:eastAsia="David" w:hAnsi="David" w:cs="Davi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85pt">
    <w:name w:val="Основной текст (2) + 8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65pt">
    <w:name w:val="Основной текст (2) + 6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8">
    <w:name w:val="Сноска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Segoe UI" w:eastAsia="Segoe UI" w:hAnsi="Segoe UI" w:cs="Segoe UI"/>
      <w:sz w:val="14"/>
      <w:szCs w:val="14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</w:pPr>
    <w:rPr>
      <w:rFonts w:ascii="Candara" w:eastAsia="Candara" w:hAnsi="Candara" w:cs="Candara"/>
      <w:i/>
      <w:iCs/>
      <w:sz w:val="38"/>
      <w:szCs w:val="38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6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9"/>
      <w:szCs w:val="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20"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20" w:line="0" w:lineRule="atLeast"/>
    </w:pPr>
    <w:rPr>
      <w:rFonts w:ascii="David" w:eastAsia="David" w:hAnsi="David" w:cs="David"/>
      <w:sz w:val="22"/>
      <w:szCs w:val="22"/>
    </w:rPr>
  </w:style>
  <w:style w:type="paragraph" w:customStyle="1" w:styleId="a9">
    <w:name w:val="Сноска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umadm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mad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pr-ch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1230</Words>
  <Characters>7017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2023-03-15T08:25:00Z</dcterms:created>
  <dcterms:modified xsi:type="dcterms:W3CDTF">2023-03-15T08:27:00Z</dcterms:modified>
</cp:coreProperties>
</file>